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408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Style w:val="cat-Dategrp-5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города окружного значения </w:t>
      </w:r>
      <w:r>
        <w:rPr>
          <w:rFonts w:ascii="Times New Roman" w:eastAsia="Times New Roman" w:hAnsi="Times New Roman" w:cs="Times New Roman"/>
          <w:sz w:val="27"/>
          <w:szCs w:val="27"/>
        </w:rPr>
        <w:t>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Ханты-Мансийского автономного окр</w:t>
      </w:r>
      <w:r>
        <w:rPr>
          <w:rFonts w:ascii="Times New Roman" w:eastAsia="Times New Roman" w:hAnsi="Times New Roman" w:cs="Times New Roman"/>
          <w:sz w:val="27"/>
          <w:szCs w:val="27"/>
        </w:rPr>
        <w:t>уга-Югры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находящийся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ХМАО-Югра,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каб.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Тажуттинова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М.Т.,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трев </w:t>
      </w:r>
      <w:r>
        <w:rPr>
          <w:rFonts w:ascii="Times New Roman" w:eastAsia="Times New Roman" w:hAnsi="Times New Roman" w:cs="Times New Roman"/>
          <w:sz w:val="27"/>
          <w:szCs w:val="27"/>
        </w:rPr>
        <w:t>материалы дела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правонарушении, предусмотренном ч. 3 ст. 12.12 КоАП РФ,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Тажуттинова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Марата </w:t>
      </w:r>
      <w:r>
        <w:rPr>
          <w:rFonts w:ascii="Times New Roman" w:eastAsia="Times New Roman" w:hAnsi="Times New Roman" w:cs="Times New Roman"/>
          <w:sz w:val="27"/>
          <w:szCs w:val="27"/>
        </w:rPr>
        <w:t>Тельмановича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9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Л: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Тажуттинов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6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29rplc-16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районе д, 4/1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Style w:val="cat-Addressgrp-3rplc-1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управляя транспортным средством </w:t>
      </w:r>
      <w:r>
        <w:rPr>
          <w:rStyle w:val="cat-UserDefinedgrp-40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имеющим </w:t>
      </w:r>
      <w:r>
        <w:rPr>
          <w:rStyle w:val="cat-CarNumbergrp-30rplc-20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проехал регулируемый </w:t>
      </w:r>
      <w:r>
        <w:rPr>
          <w:rFonts w:ascii="Times New Roman" w:eastAsia="Times New Roman" w:hAnsi="Times New Roman" w:cs="Times New Roman"/>
          <w:sz w:val="27"/>
          <w:szCs w:val="27"/>
        </w:rPr>
        <w:t>перекресток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запрещающи</w:t>
      </w:r>
      <w:r>
        <w:rPr>
          <w:rFonts w:ascii="Times New Roman" w:eastAsia="Times New Roman" w:hAnsi="Times New Roman" w:cs="Times New Roman"/>
          <w:sz w:val="27"/>
          <w:szCs w:val="27"/>
        </w:rPr>
        <w:t>й сигнал светофора повторно, в нарушение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 6.2 Правил дорожного движения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Тажуттинов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 не заявлял.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суд пришел к следующим выводам.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Тажуттинова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-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6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которого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Тажуттинов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Style w:val="cat-Dategrp-6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29rplc-26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районе д, 4/1 по </w:t>
      </w:r>
      <w:r>
        <w:rPr>
          <w:rStyle w:val="cat-Addressgrp-3rplc-2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управляя транспортным средством </w:t>
      </w:r>
      <w:r>
        <w:rPr>
          <w:rStyle w:val="cat-UserDefinedgrp-40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имеющим </w:t>
      </w:r>
      <w:r>
        <w:rPr>
          <w:rStyle w:val="cat-CarNumbergrp-30rplc-30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 проехал регулируемый перекресток на запрещающий сигнал светофора повторно, в нарушение п. 6.2 Правил дорожного движения РФ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копия постановления по делу об административном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правонарушении от </w:t>
      </w:r>
      <w:r>
        <w:rPr>
          <w:rStyle w:val="cat-Dategrp-7rplc-3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Тажуттинов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привлечен к административной ответственности по ч. 1 ст. 12.12 КоАП РФ и подвергнут административному штрафу в сумме </w:t>
      </w:r>
      <w:r>
        <w:rPr>
          <w:rStyle w:val="cat-Sumgrp-24rplc-33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вступившее в законную силу </w:t>
      </w:r>
      <w:r>
        <w:rPr>
          <w:rStyle w:val="cat-Dategrp-8rplc-3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копия постановления по делу об административном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правонарушении от </w:t>
      </w:r>
      <w:r>
        <w:rPr>
          <w:rStyle w:val="cat-Dategrp-9rplc-3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Тажуттинов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М.Т.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привлечен к административной ответственности по ч. 1 ст. 12.12 КоАП РФ и подвергнут административному штрафу в сумме </w:t>
      </w:r>
      <w:r>
        <w:rPr>
          <w:rStyle w:val="cat-Sumgrp-24rplc-3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вступившее в законную силу </w:t>
      </w:r>
      <w:r>
        <w:rPr>
          <w:rStyle w:val="cat-Dategrp-10rplc-3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копия постановления по делу об административном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правонарушении от </w:t>
      </w:r>
      <w:r>
        <w:rPr>
          <w:rStyle w:val="cat-Dategrp-11rplc-3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Тажуттинов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М.Т.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привлечен к административной ответственности по ч. 1 ст. 12.12 КоАП РФ и подвергнут административному штрафу в сумме </w:t>
      </w:r>
      <w:r>
        <w:rPr>
          <w:rStyle w:val="cat-Sumgrp-24rplc-41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вступившее в законную силу </w:t>
      </w:r>
      <w:r>
        <w:rPr>
          <w:rStyle w:val="cat-Dategrp-12rplc-4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копия постановления по делу об административном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правонарушении от </w:t>
      </w:r>
      <w:r>
        <w:rPr>
          <w:rStyle w:val="cat-Dategrp-13rplc-4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Тажуттинов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М.Т.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привлечен к административной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ответственности по ч. 1 ст. 12.12 КоАП РФ и подвергнут административному штрафу в сумме </w:t>
      </w:r>
      <w:r>
        <w:rPr>
          <w:rStyle w:val="cat-Sumgrp-24rplc-4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вступившее в законную силу </w:t>
      </w:r>
      <w:r>
        <w:rPr>
          <w:rStyle w:val="cat-Dategrp-12rplc-4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- рапорт сотрудника полиции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карточка операций с ВУ;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карточка учета ТС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копии свидетельств о рождении;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характеристика;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заявление Исаевой Б.К.;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видеофиксация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правонарущения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14rplc-4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значения: зеленый сигнал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разрешает движение;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Тажуттинова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Тажуттинова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12.10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статьи).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со ст. 4.2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Тажуттинова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Марата </w:t>
      </w:r>
      <w:r>
        <w:rPr>
          <w:rFonts w:ascii="Times New Roman" w:eastAsia="Times New Roman" w:hAnsi="Times New Roman" w:cs="Times New Roman"/>
          <w:sz w:val="27"/>
          <w:szCs w:val="27"/>
        </w:rPr>
        <w:t>Тельмановича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ч. 3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12.12 КоАП РФ и подвергнуть 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административному наказанию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штрафа в размере </w:t>
      </w:r>
      <w:r>
        <w:rPr>
          <w:rStyle w:val="cat-Sumgrp-25rplc-52"/>
          <w:rFonts w:ascii="Times New Roman" w:eastAsia="Times New Roman" w:hAnsi="Times New Roman" w:cs="Times New Roman"/>
          <w:sz w:val="27"/>
          <w:szCs w:val="27"/>
        </w:rPr>
        <w:t>сумма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7"/>
          <w:szCs w:val="27"/>
        </w:rPr>
        <w:t>значения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Сургута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5rplc-55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408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</w:t>
      </w:r>
      <w:r>
        <w:rPr>
          <w:rStyle w:val="cat-PhoneNumbergrp-32rplc-5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Addressgrp-0rplc-5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33rplc-5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34rplc-6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35rplc-6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02055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6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6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неоплаченного штрафа, но не </w:t>
      </w:r>
      <w:r>
        <w:rPr>
          <w:rStyle w:val="cat-SumInWordsgrp-26rplc-6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14792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9rplc-8">
    <w:name w:val="cat-UserDefined grp-39 rplc-8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Timegrp-29rplc-16">
    <w:name w:val="cat-Time grp-29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UserDefinedgrp-40rplc-18">
    <w:name w:val="cat-UserDefined grp-40 rplc-18"/>
    <w:basedOn w:val="DefaultParagraphFont"/>
  </w:style>
  <w:style w:type="character" w:customStyle="1" w:styleId="cat-CarNumbergrp-30rplc-20">
    <w:name w:val="cat-CarNumber grp-30 rplc-20"/>
    <w:basedOn w:val="DefaultParagraphFont"/>
  </w:style>
  <w:style w:type="character" w:customStyle="1" w:styleId="cat-Dategrp-6rplc-23">
    <w:name w:val="cat-Date grp-6 rplc-23"/>
    <w:basedOn w:val="DefaultParagraphFont"/>
  </w:style>
  <w:style w:type="character" w:customStyle="1" w:styleId="cat-Dategrp-6rplc-25">
    <w:name w:val="cat-Date grp-6 rplc-25"/>
    <w:basedOn w:val="DefaultParagraphFont"/>
  </w:style>
  <w:style w:type="character" w:customStyle="1" w:styleId="cat-Timegrp-29rplc-26">
    <w:name w:val="cat-Time grp-29 rplc-26"/>
    <w:basedOn w:val="DefaultParagraphFont"/>
  </w:style>
  <w:style w:type="character" w:customStyle="1" w:styleId="cat-Addressgrp-3rplc-27">
    <w:name w:val="cat-Address grp-3 rplc-27"/>
    <w:basedOn w:val="DefaultParagraphFont"/>
  </w:style>
  <w:style w:type="character" w:customStyle="1" w:styleId="cat-UserDefinedgrp-40rplc-28">
    <w:name w:val="cat-UserDefined grp-40 rplc-28"/>
    <w:basedOn w:val="DefaultParagraphFont"/>
  </w:style>
  <w:style w:type="character" w:customStyle="1" w:styleId="cat-CarNumbergrp-30rplc-30">
    <w:name w:val="cat-CarNumber grp-30 rplc-30"/>
    <w:basedOn w:val="DefaultParagraphFont"/>
  </w:style>
  <w:style w:type="character" w:customStyle="1" w:styleId="cat-Dategrp-7rplc-31">
    <w:name w:val="cat-Date grp-7 rplc-31"/>
    <w:basedOn w:val="DefaultParagraphFont"/>
  </w:style>
  <w:style w:type="character" w:customStyle="1" w:styleId="cat-Sumgrp-24rplc-33">
    <w:name w:val="cat-Sum grp-24 rplc-33"/>
    <w:basedOn w:val="DefaultParagraphFont"/>
  </w:style>
  <w:style w:type="character" w:customStyle="1" w:styleId="cat-Dategrp-8rplc-34">
    <w:name w:val="cat-Date grp-8 rplc-34"/>
    <w:basedOn w:val="DefaultParagraphFont"/>
  </w:style>
  <w:style w:type="character" w:customStyle="1" w:styleId="cat-Dategrp-9rplc-35">
    <w:name w:val="cat-Date grp-9 rplc-35"/>
    <w:basedOn w:val="DefaultParagraphFont"/>
  </w:style>
  <w:style w:type="character" w:customStyle="1" w:styleId="cat-Sumgrp-24rplc-37">
    <w:name w:val="cat-Sum grp-24 rplc-37"/>
    <w:basedOn w:val="DefaultParagraphFont"/>
  </w:style>
  <w:style w:type="character" w:customStyle="1" w:styleId="cat-Dategrp-10rplc-38">
    <w:name w:val="cat-Date grp-10 rplc-38"/>
    <w:basedOn w:val="DefaultParagraphFont"/>
  </w:style>
  <w:style w:type="character" w:customStyle="1" w:styleId="cat-Dategrp-11rplc-39">
    <w:name w:val="cat-Date grp-11 rplc-39"/>
    <w:basedOn w:val="DefaultParagraphFont"/>
  </w:style>
  <w:style w:type="character" w:customStyle="1" w:styleId="cat-Sumgrp-24rplc-41">
    <w:name w:val="cat-Sum grp-24 rplc-41"/>
    <w:basedOn w:val="DefaultParagraphFont"/>
  </w:style>
  <w:style w:type="character" w:customStyle="1" w:styleId="cat-Dategrp-12rplc-42">
    <w:name w:val="cat-Date grp-12 rplc-42"/>
    <w:basedOn w:val="DefaultParagraphFont"/>
  </w:style>
  <w:style w:type="character" w:customStyle="1" w:styleId="cat-Dategrp-13rplc-43">
    <w:name w:val="cat-Date grp-13 rplc-43"/>
    <w:basedOn w:val="DefaultParagraphFont"/>
  </w:style>
  <w:style w:type="character" w:customStyle="1" w:styleId="cat-Sumgrp-24rplc-45">
    <w:name w:val="cat-Sum grp-24 rplc-45"/>
    <w:basedOn w:val="DefaultParagraphFont"/>
  </w:style>
  <w:style w:type="character" w:customStyle="1" w:styleId="cat-Dategrp-12rplc-46">
    <w:name w:val="cat-Date grp-12 rplc-46"/>
    <w:basedOn w:val="DefaultParagraphFont"/>
  </w:style>
  <w:style w:type="character" w:customStyle="1" w:styleId="cat-Dategrp-14rplc-48">
    <w:name w:val="cat-Date grp-14 rplc-48"/>
    <w:basedOn w:val="DefaultParagraphFont"/>
  </w:style>
  <w:style w:type="character" w:customStyle="1" w:styleId="cat-Sumgrp-25rplc-52">
    <w:name w:val="cat-Sum grp-25 rplc-52"/>
    <w:basedOn w:val="DefaultParagraphFont"/>
  </w:style>
  <w:style w:type="character" w:customStyle="1" w:styleId="cat-Dategrp-15rplc-55">
    <w:name w:val="cat-Date grp-15 rplc-55"/>
    <w:basedOn w:val="DefaultParagraphFont"/>
  </w:style>
  <w:style w:type="character" w:customStyle="1" w:styleId="cat-PhoneNumbergrp-32rplc-57">
    <w:name w:val="cat-PhoneNumber grp-32 rplc-57"/>
    <w:basedOn w:val="DefaultParagraphFont"/>
  </w:style>
  <w:style w:type="character" w:customStyle="1" w:styleId="cat-Addressgrp-0rplc-58">
    <w:name w:val="cat-Address grp-0 rplc-58"/>
    <w:basedOn w:val="DefaultParagraphFont"/>
  </w:style>
  <w:style w:type="character" w:customStyle="1" w:styleId="cat-PhoneNumbergrp-33rplc-59">
    <w:name w:val="cat-PhoneNumber grp-33 rplc-59"/>
    <w:basedOn w:val="DefaultParagraphFont"/>
  </w:style>
  <w:style w:type="character" w:customStyle="1" w:styleId="cat-PhoneNumbergrp-34rplc-60">
    <w:name w:val="cat-PhoneNumber grp-34 rplc-60"/>
    <w:basedOn w:val="DefaultParagraphFont"/>
  </w:style>
  <w:style w:type="character" w:customStyle="1" w:styleId="cat-PhoneNumbergrp-35rplc-61">
    <w:name w:val="cat-PhoneNumber grp-35 rplc-61"/>
    <w:basedOn w:val="DefaultParagraphFont"/>
  </w:style>
  <w:style w:type="character" w:customStyle="1" w:styleId="cat-Addressgrp-4rplc-62">
    <w:name w:val="cat-Address grp-4 rplc-62"/>
    <w:basedOn w:val="DefaultParagraphFont"/>
  </w:style>
  <w:style w:type="character" w:customStyle="1" w:styleId="cat-Addressgrp-0rplc-63">
    <w:name w:val="cat-Address grp-0 rplc-63"/>
    <w:basedOn w:val="DefaultParagraphFont"/>
  </w:style>
  <w:style w:type="character" w:customStyle="1" w:styleId="cat-SumInWordsgrp-26rplc-64">
    <w:name w:val="cat-SumInWords grp-26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B7E7-CBE8-4691-9466-704152DCB17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